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C9B" w:rsidRPr="004002A4" w:rsidRDefault="004002A4" w:rsidP="004002A4">
      <w:pPr>
        <w:jc w:val="center"/>
        <w:rPr>
          <w:b/>
          <w:sz w:val="48"/>
        </w:rPr>
      </w:pPr>
      <w:r w:rsidRPr="004002A4">
        <w:rPr>
          <w:b/>
          <w:sz w:val="48"/>
        </w:rPr>
        <w:t>LCD-35 und LCD-35z Bedienungsanleitung</w:t>
      </w:r>
    </w:p>
    <w:p w:rsidR="004002A4" w:rsidRPr="004002A4" w:rsidRDefault="00FE380A" w:rsidP="004002A4">
      <w:pPr>
        <w:jc w:val="center"/>
        <w:rPr>
          <w:b/>
          <w:sz w:val="48"/>
        </w:rPr>
      </w:pPr>
      <w:r>
        <w:rPr>
          <w:noProof/>
          <w:lang w:eastAsia="de-AT"/>
        </w:rPr>
        <w:drawing>
          <wp:inline distT="0" distB="0" distL="0" distR="0">
            <wp:extent cx="3333750" cy="3810000"/>
            <wp:effectExtent l="0" t="0" r="0" b="0"/>
            <wp:docPr id="1" name="Kép 1" descr="http://www.teleskop-austria.at/bild/mikr-lcd-p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leskop-austria.at/bild/mikr-lcd-pl-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3810000"/>
                    </a:xfrm>
                    <a:prstGeom prst="rect">
                      <a:avLst/>
                    </a:prstGeom>
                    <a:noFill/>
                    <a:ln>
                      <a:noFill/>
                    </a:ln>
                  </pic:spPr>
                </pic:pic>
              </a:graphicData>
            </a:graphic>
          </wp:inline>
        </w:drawing>
      </w:r>
    </w:p>
    <w:p w:rsidR="004002A4" w:rsidRDefault="004002A4">
      <w:r>
        <w:t>Wir gratulieren  Ihnen zum Kauf das LCD-35(z) Mikroskop.</w:t>
      </w:r>
    </w:p>
    <w:p w:rsidR="004002A4" w:rsidRDefault="004002A4">
      <w:r>
        <w:t xml:space="preserve">Bevor Sie das Mikroskop in Betrieb nehmen, bitte lesen Sie folgende Bedienungsanleitung sorgfältig durch! Damit können Sie viele selten verwendete Bereiche auch kennenlernen, welche unter Umständen Ihnen wichtig sein kann (z.B. Direktbild auf einen Fernseher ohne Computer </w:t>
      </w:r>
      <w:proofErr w:type="spellStart"/>
      <w:r>
        <w:t>usw</w:t>
      </w:r>
      <w:proofErr w:type="spellEnd"/>
      <w:r>
        <w:t>…)</w:t>
      </w:r>
    </w:p>
    <w:p w:rsidR="004002A4" w:rsidRDefault="004002A4">
      <w:r>
        <w:t xml:space="preserve">OBJEKTIV: das Mikroskop hat entweder 3 </w:t>
      </w:r>
      <w:r w:rsidR="00B90A7F">
        <w:t>achromatische</w:t>
      </w:r>
      <w:r>
        <w:t xml:space="preserve"> Objektive mit 4x, 10x und 40x Vergrößerung, oder einen Zoom-Objektiv, womit </w:t>
      </w:r>
      <w:r w:rsidR="004C6837">
        <w:t>Sie stufenlos zwischen 5x und 30</w:t>
      </w:r>
      <w:r>
        <w:t>x Vergrößerung einstellen können.</w:t>
      </w:r>
    </w:p>
    <w:p w:rsidR="004002A4" w:rsidRDefault="004002A4">
      <w:r>
        <w:t xml:space="preserve">OKULAR / LCD Bildschirm: </w:t>
      </w:r>
      <w:r w:rsidR="00B90A7F">
        <w:t>an</w:t>
      </w:r>
      <w:r>
        <w:t xml:space="preserve">statt gewöhnlichen </w:t>
      </w:r>
      <w:r w:rsidR="00B90A7F">
        <w:t xml:space="preserve">10x </w:t>
      </w:r>
      <w:r>
        <w:t>Okulare hat das Mikroskop ein LCD Bildschirm m</w:t>
      </w:r>
      <w:r w:rsidR="00B90A7F">
        <w:t>it 3,5 Zoll (90mm) Bilddiagonale. Das Bild, welche am</w:t>
      </w:r>
      <w:r>
        <w:t xml:space="preserve"> Bildschirm erscheint</w:t>
      </w:r>
      <w:r w:rsidR="00B90A7F">
        <w:t>,</w:t>
      </w:r>
      <w:r>
        <w:t xml:space="preserve"> </w:t>
      </w:r>
      <w:r w:rsidR="00B90A7F">
        <w:t>ca.</w:t>
      </w:r>
      <w:r>
        <w:t xml:space="preserve"> 20x größer</w:t>
      </w:r>
      <w:r w:rsidR="00B90A7F">
        <w:t xml:space="preserve"> als das Primär Bild. Das </w:t>
      </w:r>
      <w:proofErr w:type="spellStart"/>
      <w:r w:rsidR="00B90A7F">
        <w:t>heisst</w:t>
      </w:r>
      <w:proofErr w:type="spellEnd"/>
      <w:r w:rsidR="00B90A7F">
        <w:t>, die so erreichte Vergrößerungen sind 80x, 200x und 800x, bzw. stufenlose 100x</w:t>
      </w:r>
      <w:r w:rsidR="004C6837">
        <w:t>-6</w:t>
      </w:r>
      <w:r w:rsidR="00B90A7F">
        <w:t xml:space="preserve">00x Vergrößerung beim Zoom Modell. </w:t>
      </w:r>
      <w:r w:rsidR="00B90A7F">
        <w:br/>
        <w:t xml:space="preserve">Verwendet man zusätzlich den digital-Zoom Funktion (stufenlos 1x-4x), wird die Vergrößerung </w:t>
      </w:r>
      <w:r w:rsidR="004C6837">
        <w:t>bis zu 3200x erhöht (24</w:t>
      </w:r>
      <w:r w:rsidR="00B90A7F">
        <w:t>00x beim LCD-35z).</w:t>
      </w:r>
      <w:r w:rsidR="00B90A7F">
        <w:br/>
        <w:t>Bitte beachten Sie aber, dass ab 1000x Vergrößerung sind die Vergrößerungen nur sogenannte „leere Vergrößerungen“, also das digital-Zoom Funktion macht das Bild zwar größer, aber bringt keine weitere Details mehr vor.</w:t>
      </w:r>
    </w:p>
    <w:p w:rsidR="00B90A7F" w:rsidRDefault="00B90A7F">
      <w:r>
        <w:t xml:space="preserve">SENSOR: es ist ein 5 </w:t>
      </w:r>
      <w:proofErr w:type="spellStart"/>
      <w:r>
        <w:t>MPixel</w:t>
      </w:r>
      <w:proofErr w:type="spellEnd"/>
      <w:r>
        <w:t xml:space="preserve"> CMOS Sensor eingebaut, mit 2560 x 1920 Pixel.</w:t>
      </w:r>
    </w:p>
    <w:p w:rsidR="00FE380A" w:rsidRDefault="00FE380A"/>
    <w:p w:rsidR="00FE380A" w:rsidRDefault="00FE380A"/>
    <w:p w:rsidR="00B90A7F" w:rsidRPr="00B90A7F" w:rsidRDefault="00B90A7F">
      <w:pPr>
        <w:rPr>
          <w:b/>
          <w:sz w:val="28"/>
        </w:rPr>
      </w:pPr>
      <w:r w:rsidRPr="00B90A7F">
        <w:rPr>
          <w:b/>
          <w:sz w:val="28"/>
        </w:rPr>
        <w:lastRenderedPageBreak/>
        <w:t>Spezifikationen:</w:t>
      </w:r>
    </w:p>
    <w:p w:rsidR="00B90A7F" w:rsidRDefault="00B90A7F">
      <w:r>
        <w:t>Stromversorgung: durch automatisch regulierende AC Adapter  zwischen 110V-240V möglich.</w:t>
      </w:r>
    </w:p>
    <w:p w:rsidR="00B90A7F" w:rsidRDefault="00B90A7F">
      <w:r>
        <w:t>Computerverbindung: durch mini USB Kabel (inkludiert)</w:t>
      </w:r>
    </w:p>
    <w:p w:rsidR="00B90A7F" w:rsidRDefault="00B90A7F">
      <w:r>
        <w:t>Bildverarbeitung und Hilfsprogramme: auf CD-ROM (inkludiert)</w:t>
      </w:r>
    </w:p>
    <w:p w:rsidR="00B90A7F" w:rsidRDefault="00B90A7F">
      <w:r>
        <w:t xml:space="preserve">Probematerial: 7 </w:t>
      </w:r>
      <w:proofErr w:type="spellStart"/>
      <w:r>
        <w:t>Stk</w:t>
      </w:r>
      <w:proofErr w:type="spellEnd"/>
      <w:r>
        <w:t xml:space="preserve"> Präparate, 3 </w:t>
      </w:r>
      <w:proofErr w:type="spellStart"/>
      <w:r>
        <w:t>Stk</w:t>
      </w:r>
      <w:proofErr w:type="spellEnd"/>
      <w:r>
        <w:t xml:space="preserve"> leere Objektträger</w:t>
      </w:r>
    </w:p>
    <w:p w:rsidR="00B90A7F" w:rsidRDefault="004C6837">
      <w:r>
        <w:t>Transport: hartschal-Koffer (inkludiert)</w:t>
      </w:r>
    </w:p>
    <w:p w:rsidR="004C6837" w:rsidRDefault="004C6837">
      <w:r>
        <w:t xml:space="preserve">Digital </w:t>
      </w:r>
      <w:proofErr w:type="spellStart"/>
      <w:r>
        <w:t>Camera</w:t>
      </w:r>
      <w:proofErr w:type="spellEnd"/>
      <w:r>
        <w:t>: 5MPixel CMOS (2560x1920 Pixel)</w:t>
      </w:r>
    </w:p>
    <w:p w:rsidR="004C6837" w:rsidRDefault="004C6837">
      <w:r>
        <w:t>LCD Monitor: 90mm Bilddiagonal (3,5“) mit 320x240 Pixel Auflösung</w:t>
      </w:r>
    </w:p>
    <w:p w:rsidR="004C6837" w:rsidRDefault="004C6837">
      <w:r>
        <w:t>Fokussierung: Single-</w:t>
      </w:r>
      <w:proofErr w:type="spellStart"/>
      <w:r>
        <w:t>Fokussierer</w:t>
      </w:r>
      <w:proofErr w:type="spellEnd"/>
      <w:r>
        <w:t xml:space="preserve"> mit Endpunkten.</w:t>
      </w:r>
    </w:p>
    <w:p w:rsidR="004C6837" w:rsidRDefault="004C6837">
      <w:r>
        <w:t xml:space="preserve">Objektive: </w:t>
      </w:r>
      <w:proofErr w:type="spellStart"/>
      <w:r>
        <w:t>achr</w:t>
      </w:r>
      <w:proofErr w:type="spellEnd"/>
      <w:r>
        <w:t xml:space="preserve">. 4x, </w:t>
      </w:r>
      <w:proofErr w:type="spellStart"/>
      <w:r>
        <w:t>achr</w:t>
      </w:r>
      <w:proofErr w:type="spellEnd"/>
      <w:r>
        <w:t xml:space="preserve">. 10x, </w:t>
      </w:r>
      <w:proofErr w:type="spellStart"/>
      <w:r>
        <w:t>achr</w:t>
      </w:r>
      <w:proofErr w:type="spellEnd"/>
      <w:r>
        <w:t>. 40x (LCD-35) bzw. stufenlose Zoom 5x-30x (LCD-35z)</w:t>
      </w:r>
    </w:p>
    <w:p w:rsidR="009E54DC" w:rsidRDefault="009E54DC">
      <w:r>
        <w:t xml:space="preserve">Flash Memory: 128 Mbyte und max. 8 </w:t>
      </w:r>
      <w:proofErr w:type="spellStart"/>
      <w:r>
        <w:t>GByte</w:t>
      </w:r>
      <w:proofErr w:type="spellEnd"/>
      <w:r>
        <w:t xml:space="preserve"> SD-Card (SD Card gehört nicht in die Lieferung)</w:t>
      </w:r>
    </w:p>
    <w:p w:rsidR="009E54DC" w:rsidRDefault="009E54DC">
      <w:r>
        <w:t>USB Kabel: Mini USB 2.0 (inkludiert)</w:t>
      </w:r>
    </w:p>
    <w:p w:rsidR="009E54DC" w:rsidRDefault="009E54DC">
      <w:r>
        <w:t>PC-Kamera: eingebaut, das Bild durch USB Kabel direkt am PC-Bildschirm zu betrachten</w:t>
      </w:r>
    </w:p>
    <w:p w:rsidR="009E54DC" w:rsidRDefault="009E54DC">
      <w:r>
        <w:t>Filterrad: 6-fach Revolver-Magazin: Blau, Grün, Rot, 1mm Loch, 3mm Loch, 6mm Loch</w:t>
      </w:r>
    </w:p>
    <w:p w:rsidR="009E54DC" w:rsidRDefault="009E54DC">
      <w:r>
        <w:t xml:space="preserve">Beleuchtung: Durchlicht und </w:t>
      </w:r>
      <w:proofErr w:type="spellStart"/>
      <w:r>
        <w:t>Auflicht</w:t>
      </w:r>
      <w:proofErr w:type="spellEnd"/>
      <w:r>
        <w:t xml:space="preserve"> je mit LED (3,4V – 5W)</w:t>
      </w:r>
    </w:p>
    <w:p w:rsidR="009E54DC" w:rsidRDefault="009E54DC">
      <w:r>
        <w:t xml:space="preserve">Gewicht: 1650 Gramm </w:t>
      </w:r>
    </w:p>
    <w:p w:rsidR="00FE380A" w:rsidRDefault="00FE380A">
      <w:r w:rsidRPr="00FE380A">
        <w:drawing>
          <wp:inline distT="0" distB="0" distL="0" distR="0" wp14:anchorId="2D88003B" wp14:editId="78E177B6">
            <wp:extent cx="4653199" cy="367665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51963" cy="3675673"/>
                    </a:xfrm>
                    <a:prstGeom prst="rect">
                      <a:avLst/>
                    </a:prstGeom>
                  </pic:spPr>
                </pic:pic>
              </a:graphicData>
            </a:graphic>
          </wp:inline>
        </w:drawing>
      </w:r>
    </w:p>
    <w:p w:rsidR="009E54DC" w:rsidRPr="009E54DC" w:rsidRDefault="009E54DC">
      <w:pPr>
        <w:rPr>
          <w:b/>
          <w:sz w:val="28"/>
        </w:rPr>
      </w:pPr>
      <w:r w:rsidRPr="009E54DC">
        <w:rPr>
          <w:b/>
          <w:sz w:val="28"/>
        </w:rPr>
        <w:lastRenderedPageBreak/>
        <w:t xml:space="preserve">ZUSAMMENBAU </w:t>
      </w:r>
      <w:r w:rsidR="006532B9">
        <w:rPr>
          <w:b/>
          <w:sz w:val="28"/>
        </w:rPr>
        <w:t xml:space="preserve">und INBETRIEBSNAHME </w:t>
      </w:r>
      <w:r w:rsidRPr="009E54DC">
        <w:rPr>
          <w:b/>
          <w:sz w:val="28"/>
        </w:rPr>
        <w:t>des MIKROSKOPES</w:t>
      </w:r>
      <w:r w:rsidR="00295C38">
        <w:rPr>
          <w:b/>
          <w:sz w:val="28"/>
        </w:rPr>
        <w:br/>
        <w:t>(allgemeine, visuelle und fotografische Verwendung)</w:t>
      </w:r>
      <w:r w:rsidRPr="009E54DC">
        <w:rPr>
          <w:b/>
          <w:sz w:val="28"/>
        </w:rPr>
        <w:t>:</w:t>
      </w:r>
    </w:p>
    <w:p w:rsidR="00D82F19" w:rsidRDefault="00985D11">
      <w:r w:rsidRPr="00985D11">
        <w:drawing>
          <wp:anchor distT="0" distB="0" distL="114300" distR="114300" simplePos="0" relativeHeight="251658240" behindDoc="0" locked="0" layoutInCell="1" allowOverlap="1" wp14:anchorId="4CC51CDC" wp14:editId="40F0F3CC">
            <wp:simplePos x="0" y="0"/>
            <wp:positionH relativeFrom="column">
              <wp:posOffset>3272155</wp:posOffset>
            </wp:positionH>
            <wp:positionV relativeFrom="paragraph">
              <wp:posOffset>36195</wp:posOffset>
            </wp:positionV>
            <wp:extent cx="2463165" cy="2219325"/>
            <wp:effectExtent l="0" t="0" r="0" b="9525"/>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3165" cy="2219325"/>
                    </a:xfrm>
                    <a:prstGeom prst="rect">
                      <a:avLst/>
                    </a:prstGeom>
                  </pic:spPr>
                </pic:pic>
              </a:graphicData>
            </a:graphic>
            <wp14:sizeRelH relativeFrom="page">
              <wp14:pctWidth>0</wp14:pctWidth>
            </wp14:sizeRelH>
            <wp14:sizeRelV relativeFrom="page">
              <wp14:pctHeight>0</wp14:pctHeight>
            </wp14:sizeRelV>
          </wp:anchor>
        </w:drawing>
      </w:r>
      <w:r w:rsidR="004969C1">
        <w:t xml:space="preserve">Nehmen Sie das Mikroskop </w:t>
      </w:r>
      <w:r w:rsidR="009E54DC">
        <w:t xml:space="preserve">vom </w:t>
      </w:r>
      <w:r w:rsidR="00C4433D">
        <w:t>Hartschalkoffer</w:t>
      </w:r>
      <w:r w:rsidR="004969C1">
        <w:t xml:space="preserve"> raus</w:t>
      </w:r>
      <w:r w:rsidR="00C4433D">
        <w:t xml:space="preserve"> und stellen Sie an eine flache </w:t>
      </w:r>
      <w:r w:rsidR="004969C1">
        <w:t>Eben</w:t>
      </w:r>
      <w:r w:rsidR="00C4433D">
        <w:t>e.</w:t>
      </w:r>
      <w:r>
        <w:t xml:space="preserve"> </w:t>
      </w:r>
      <w:r w:rsidR="00D82F19">
        <w:t>Entfernen Sie die durchsichtige Staubschutzhülle</w:t>
      </w:r>
      <w:r>
        <w:t xml:space="preserve">. </w:t>
      </w:r>
      <w:r w:rsidR="00D82F19">
        <w:t xml:space="preserve">Stecken Sie das Stromkabel </w:t>
      </w:r>
      <w:r w:rsidR="004969C1">
        <w:t>(15) ans Mikroskop hinten ein.</w:t>
      </w:r>
      <w:r>
        <w:t xml:space="preserve"> </w:t>
      </w:r>
      <w:r w:rsidR="00D82F19">
        <w:t>Stecken Sie das andere Ende des Stromkabels in die Steckdose (220V)</w:t>
      </w:r>
      <w:r w:rsidR="00A65A19">
        <w:t xml:space="preserve"> ein.</w:t>
      </w:r>
    </w:p>
    <w:p w:rsidR="00985D11" w:rsidRDefault="00A65A19">
      <w:r>
        <w:t>Schalten Sie den LCD</w:t>
      </w:r>
      <w:r w:rsidR="004969C1">
        <w:t xml:space="preserve">-Monitor (14) </w:t>
      </w:r>
      <w:r w:rsidR="006532B9">
        <w:t>mit den Power Knopf</w:t>
      </w:r>
      <w:r>
        <w:t xml:space="preserve"> </w:t>
      </w:r>
      <w:r w:rsidR="004969C1">
        <w:t xml:space="preserve">(16) </w:t>
      </w:r>
      <w:r>
        <w:t>ein</w:t>
      </w:r>
      <w:r w:rsidR="006532B9">
        <w:t>, e</w:t>
      </w:r>
      <w:r w:rsidR="00985D11">
        <w:t xml:space="preserve">s erscheint </w:t>
      </w:r>
      <w:proofErr w:type="gramStart"/>
      <w:r w:rsidR="00985D11">
        <w:t>die</w:t>
      </w:r>
      <w:proofErr w:type="gramEnd"/>
      <w:r w:rsidR="006532B9">
        <w:t xml:space="preserve"> </w:t>
      </w:r>
      <w:r w:rsidR="00985D11">
        <w:t>Hauptmenü.</w:t>
      </w:r>
      <w:r w:rsidR="00985D11">
        <w:br/>
      </w:r>
      <w:r w:rsidR="001B6088">
        <w:t>Mit der</w:t>
      </w:r>
      <w:r w:rsidR="006532B9">
        <w:t xml:space="preserve"> Pfeiltasten „rechts“</w:t>
      </w:r>
      <w:r w:rsidR="004969C1">
        <w:t xml:space="preserve"> </w:t>
      </w:r>
      <w:r w:rsidR="006532B9">
        <w:t xml:space="preserve"> und „links“ </w:t>
      </w:r>
      <w:r w:rsidR="001B6088">
        <w:t xml:space="preserve">(18) </w:t>
      </w:r>
      <w:r w:rsidR="006532B9">
        <w:t xml:space="preserve">können Sie im Hauptmenü navigieren. </w:t>
      </w:r>
      <w:r w:rsidR="00D60B27">
        <w:br/>
      </w:r>
      <w:r w:rsidR="006532B9">
        <w:t xml:space="preserve">Erst wählen Sie den </w:t>
      </w:r>
      <w:r>
        <w:t>„</w:t>
      </w:r>
      <w:proofErr w:type="spellStart"/>
      <w:r w:rsidR="00985D11">
        <w:t>Camera</w:t>
      </w:r>
      <w:proofErr w:type="spellEnd"/>
      <w:r>
        <w:t xml:space="preserve">“ Modus </w:t>
      </w:r>
      <w:r w:rsidR="001B6088">
        <w:t xml:space="preserve">(21) </w:t>
      </w:r>
      <w:r>
        <w:t xml:space="preserve">aus. </w:t>
      </w:r>
    </w:p>
    <w:p w:rsidR="004969C1" w:rsidRDefault="00A65A19">
      <w:r>
        <w:t>Befestigen Sie einen Objektträger an den Kreuztisch</w:t>
      </w:r>
      <w:r w:rsidR="001B6088">
        <w:t xml:space="preserve"> (10)</w:t>
      </w:r>
      <w:r>
        <w:t xml:space="preserve">. Achten Sie darauf, dass das Präparat selbst genau über die Durchlicht-Beleuchtung </w:t>
      </w:r>
      <w:r w:rsidR="001B6088">
        <w:t xml:space="preserve">(8 und 10a) </w:t>
      </w:r>
      <w:r>
        <w:t>legen soll.</w:t>
      </w:r>
    </w:p>
    <w:p w:rsidR="00A65A19" w:rsidRDefault="00A65A19">
      <w:r>
        <w:t xml:space="preserve">Wählen Sie die geringste Vergrößerung aus </w:t>
      </w:r>
      <w:r w:rsidR="001B6088">
        <w:t>(12):</w:t>
      </w:r>
      <w:r w:rsidR="001B6088">
        <w:br/>
        <w:t xml:space="preserve">- </w:t>
      </w:r>
      <w:r>
        <w:t>bei</w:t>
      </w:r>
      <w:r w:rsidR="001B6088">
        <w:t>m</w:t>
      </w:r>
      <w:r>
        <w:t xml:space="preserve"> LCD-35 den 4x Objektiv am Objektivrevolver ins Lichtweg drehen, </w:t>
      </w:r>
      <w:r w:rsidR="001B6088">
        <w:br/>
        <w:t xml:space="preserve">- </w:t>
      </w:r>
      <w:r>
        <w:t xml:space="preserve">beim LCD-35z den Zoomobjektiv </w:t>
      </w:r>
      <w:r w:rsidR="00295C38">
        <w:t xml:space="preserve">(11) </w:t>
      </w:r>
      <w:r>
        <w:t>bis zum Schlag nach Links drehen, bis die Nummer „5“ erscheint</w:t>
      </w:r>
    </w:p>
    <w:p w:rsidR="004969C1" w:rsidRDefault="004969C1">
      <w:r>
        <w:t xml:space="preserve">Drehen Sie den Filter-Revolvermagazin </w:t>
      </w:r>
      <w:r w:rsidR="001B6088">
        <w:t xml:space="preserve">(10b) </w:t>
      </w:r>
      <w:r>
        <w:t>in die Stellung „6“.</w:t>
      </w:r>
    </w:p>
    <w:p w:rsidR="006532B9" w:rsidRDefault="006532B9">
      <w:r>
        <w:t xml:space="preserve">Schalten Sie </w:t>
      </w:r>
      <w:r w:rsidR="001B6088">
        <w:t xml:space="preserve">die Präparat-Beleuchtung (9) </w:t>
      </w:r>
      <w:r w:rsidR="00295C38">
        <w:t xml:space="preserve">ein und stellen Sie die Helligkeit mit dem Helligkeitsregler (7) ans </w:t>
      </w:r>
      <w:proofErr w:type="spellStart"/>
      <w:r w:rsidR="00295C38">
        <w:t>maximum</w:t>
      </w:r>
      <w:proofErr w:type="spellEnd"/>
      <w:r w:rsidR="00295C38">
        <w:t>. Die Beleuchtungskonfigurationen (9) sind folgende:</w:t>
      </w:r>
      <w:r w:rsidR="001B6088">
        <w:br/>
      </w:r>
      <w:r>
        <w:t xml:space="preserve">I </w:t>
      </w:r>
      <w:r w:rsidR="00295C38">
        <w:t>– Durchlicht (schaltet den 8)</w:t>
      </w:r>
      <w:r w:rsidR="001B6088">
        <w:br/>
      </w:r>
      <w:r>
        <w:t>II –</w:t>
      </w:r>
      <w:r w:rsidR="00295C38">
        <w:t xml:space="preserve"> </w:t>
      </w:r>
      <w:proofErr w:type="spellStart"/>
      <w:r w:rsidR="00295C38">
        <w:t>Auflicht</w:t>
      </w:r>
      <w:proofErr w:type="spellEnd"/>
      <w:r w:rsidR="00295C38">
        <w:t xml:space="preserve"> (schaltet den 4)</w:t>
      </w:r>
      <w:r w:rsidR="001B6088">
        <w:br/>
      </w:r>
      <w:r>
        <w:t>III – Beide zusammen</w:t>
      </w:r>
      <w:r w:rsidR="00295C38">
        <w:t xml:space="preserve"> (schaltet 4 und 8)</w:t>
      </w:r>
      <w:r w:rsidR="001B6088">
        <w:br/>
      </w:r>
      <w:r w:rsidR="004969C1">
        <w:t>erst wählen Sie die Beleuchtungskonfiguration „I“ (Durchlicht).</w:t>
      </w:r>
    </w:p>
    <w:p w:rsidR="001B6088" w:rsidRDefault="004969C1">
      <w:r>
        <w:t>Drehen Sie langsam den Fokussierknopf</w:t>
      </w:r>
      <w:r w:rsidR="001B6088">
        <w:t xml:space="preserve"> (5)</w:t>
      </w:r>
      <w:r>
        <w:t xml:space="preserve">, bis ein scharfes Bild am Bildschirm </w:t>
      </w:r>
      <w:r w:rsidR="001B6088">
        <w:t xml:space="preserve">(14) </w:t>
      </w:r>
      <w:r>
        <w:t>erscheint.</w:t>
      </w:r>
      <w:r w:rsidR="00985D11">
        <w:br/>
      </w:r>
      <w:r w:rsidR="001B6088">
        <w:t xml:space="preserve">Sie können die Helligkeit des Bildes mit der </w:t>
      </w:r>
      <w:r w:rsidR="001B6088">
        <w:t>Pfeiltasten „rechts“  und „links“ (18)</w:t>
      </w:r>
      <w:r w:rsidR="001B6088">
        <w:t xml:space="preserve"> einstellen.</w:t>
      </w:r>
      <w:r w:rsidR="001B6088">
        <w:br/>
        <w:t>Für die digitale Zoom-Funktion können Sie die</w:t>
      </w:r>
      <w:r w:rsidR="001B6088">
        <w:t xml:space="preserve"> Pfeiltasten „</w:t>
      </w:r>
      <w:proofErr w:type="spellStart"/>
      <w:r w:rsidR="001B6088">
        <w:t>auffi</w:t>
      </w:r>
      <w:proofErr w:type="spellEnd"/>
      <w:r w:rsidR="001B6088">
        <w:t>“  und „</w:t>
      </w:r>
      <w:proofErr w:type="spellStart"/>
      <w:r w:rsidR="001B6088">
        <w:t>obi</w:t>
      </w:r>
      <w:proofErr w:type="spellEnd"/>
      <w:r w:rsidR="001B6088">
        <w:t>“ (18)</w:t>
      </w:r>
      <w:r w:rsidR="001B6088">
        <w:t xml:space="preserve"> verwenden.</w:t>
      </w:r>
    </w:p>
    <w:p w:rsidR="001B6088" w:rsidRDefault="001B6088">
      <w:r>
        <w:t>Die Vergrößerung kann mit dem Objektivrevolver (LCD-35) bzw. Zoom-Objektiv (LCD-35z) eingestellt werden.</w:t>
      </w:r>
    </w:p>
    <w:p w:rsidR="00295C38" w:rsidRDefault="001B6088">
      <w:r>
        <w:t>Um ein Foto zu schießen drücken Sie den „Snap“ Knopf (20).</w:t>
      </w:r>
      <w:r w:rsidR="00295C38">
        <w:t xml:space="preserve"> Das Bild wird (falls vorhanden) an eine SD-Karte (1), oder ins Flash-Memory des </w:t>
      </w:r>
      <w:proofErr w:type="spellStart"/>
      <w:r w:rsidR="00295C38">
        <w:t>Mikroskopes</w:t>
      </w:r>
      <w:proofErr w:type="spellEnd"/>
      <w:r w:rsidR="00295C38" w:rsidRPr="00295C38">
        <w:t xml:space="preserve"> </w:t>
      </w:r>
      <w:r w:rsidR="00295C38">
        <w:t>gespeichert</w:t>
      </w:r>
      <w:r w:rsidR="00295C38">
        <w:t>. Bilder und Videos aus der Flash-Memory können durch USB-Verbindung (2) mit einem Computer weiterverarbeitet werden.</w:t>
      </w:r>
    </w:p>
    <w:p w:rsidR="00295C38" w:rsidRDefault="00295C38">
      <w:r>
        <w:t xml:space="preserve">Den </w:t>
      </w:r>
      <w:proofErr w:type="spellStart"/>
      <w:r>
        <w:t>Camera</w:t>
      </w:r>
      <w:proofErr w:type="spellEnd"/>
      <w:r>
        <w:t>-Modus (21) können Sie mit dem „ESC“ Knopf (19) verlassen.</w:t>
      </w:r>
    </w:p>
    <w:p w:rsidR="00985D11" w:rsidRDefault="00985D11"/>
    <w:p w:rsidR="00D60B27" w:rsidRDefault="00D60B27"/>
    <w:p w:rsidR="007B7FCA" w:rsidRPr="009E54DC" w:rsidRDefault="007B7FCA" w:rsidP="007B7FCA">
      <w:pPr>
        <w:rPr>
          <w:b/>
          <w:sz w:val="28"/>
        </w:rPr>
      </w:pPr>
      <w:r>
        <w:rPr>
          <w:b/>
          <w:sz w:val="28"/>
        </w:rPr>
        <w:lastRenderedPageBreak/>
        <w:t>Filmaufnahme mit dem Mikroskop (</w:t>
      </w:r>
      <w:r w:rsidR="00D60B27">
        <w:rPr>
          <w:b/>
          <w:sz w:val="28"/>
        </w:rPr>
        <w:t xml:space="preserve">DV oder </w:t>
      </w:r>
      <w:r>
        <w:rPr>
          <w:b/>
          <w:sz w:val="28"/>
        </w:rPr>
        <w:t>Video Modus</w:t>
      </w:r>
      <w:r>
        <w:rPr>
          <w:b/>
          <w:sz w:val="28"/>
        </w:rPr>
        <w:t>)</w:t>
      </w:r>
      <w:r w:rsidRPr="009E54DC">
        <w:rPr>
          <w:b/>
          <w:sz w:val="28"/>
        </w:rPr>
        <w:t>:</w:t>
      </w:r>
    </w:p>
    <w:p w:rsidR="007B7FCA" w:rsidRDefault="00E00C4F">
      <w:r w:rsidRPr="00E00C4F">
        <w:drawing>
          <wp:anchor distT="0" distB="0" distL="114300" distR="114300" simplePos="0" relativeHeight="251659264" behindDoc="0" locked="0" layoutInCell="1" allowOverlap="1" wp14:anchorId="44745CDF" wp14:editId="3F1BA0D1">
            <wp:simplePos x="0" y="0"/>
            <wp:positionH relativeFrom="column">
              <wp:posOffset>62230</wp:posOffset>
            </wp:positionH>
            <wp:positionV relativeFrom="paragraph">
              <wp:posOffset>47625</wp:posOffset>
            </wp:positionV>
            <wp:extent cx="2439035" cy="2171700"/>
            <wp:effectExtent l="0" t="0" r="0" b="0"/>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9035" cy="2171700"/>
                    </a:xfrm>
                    <a:prstGeom prst="rect">
                      <a:avLst/>
                    </a:prstGeom>
                  </pic:spPr>
                </pic:pic>
              </a:graphicData>
            </a:graphic>
            <wp14:sizeRelH relativeFrom="page">
              <wp14:pctWidth>0</wp14:pctWidth>
            </wp14:sizeRelH>
            <wp14:sizeRelV relativeFrom="page">
              <wp14:pctHeight>0</wp14:pctHeight>
            </wp14:sizeRelV>
          </wp:anchor>
        </w:drawing>
      </w:r>
      <w:r w:rsidR="007B7FCA">
        <w:t xml:space="preserve">Wie es bei der </w:t>
      </w:r>
      <w:proofErr w:type="gramStart"/>
      <w:r w:rsidR="007B7FCA">
        <w:t>allgemeine</w:t>
      </w:r>
      <w:proofErr w:type="gramEnd"/>
      <w:r w:rsidR="007B7FCA">
        <w:t xml:space="preserve"> Verwendung beschrieben war, stellen Sie das Mikroskop zusammen bis  es die Hauptmenü erscheint.</w:t>
      </w:r>
    </w:p>
    <w:p w:rsidR="007B7FCA" w:rsidRDefault="007B7FCA" w:rsidP="007B7FCA">
      <w:r>
        <w:t xml:space="preserve">Mit der Pfeiltasten „rechts“  und „links“ (18) können Sie im Hauptmenü navigieren. </w:t>
      </w:r>
      <w:r>
        <w:t>W</w:t>
      </w:r>
      <w:r>
        <w:t>ählen Sie den „</w:t>
      </w:r>
      <w:r w:rsidR="00D60B27">
        <w:t>DV</w:t>
      </w:r>
      <w:r>
        <w:t xml:space="preserve">“ Modus </w:t>
      </w:r>
      <w:r>
        <w:t>(22</w:t>
      </w:r>
      <w:r>
        <w:t xml:space="preserve">) aus. </w:t>
      </w:r>
    </w:p>
    <w:p w:rsidR="007B7FCA" w:rsidRDefault="007B7FCA" w:rsidP="007B7FCA">
      <w:r>
        <w:t xml:space="preserve">Befestigen Sie Ihre selbstgemachte bewegende Präparat aufs Kreuztisch (z.B. Hefe </w:t>
      </w:r>
      <w:proofErr w:type="spellStart"/>
      <w:r>
        <w:t>Vitalitätprüfung</w:t>
      </w:r>
      <w:proofErr w:type="spellEnd"/>
      <w:r>
        <w:t xml:space="preserve">, Braunische Bewegung, Bakterien oder andere kleine Lebewesen aus der Teich, Lebendblut, </w:t>
      </w:r>
      <w:proofErr w:type="spellStart"/>
      <w:r>
        <w:t>usw</w:t>
      </w:r>
      <w:proofErr w:type="spellEnd"/>
      <w:r>
        <w:t>…).</w:t>
      </w:r>
    </w:p>
    <w:p w:rsidR="007B7FCA" w:rsidRDefault="007B7FCA" w:rsidP="007B7FCA">
      <w:r>
        <w:t xml:space="preserve">Stellen Sie Schärfe (5), Beleuchtung (7 und 9), Vergrößerung (11 und 12), Bildhelligkeit (18) </w:t>
      </w:r>
      <w:proofErr w:type="spellStart"/>
      <w:r>
        <w:t>genau so</w:t>
      </w:r>
      <w:proofErr w:type="spellEnd"/>
      <w:r>
        <w:t xml:space="preserve"> ein, wie es bei der „</w:t>
      </w:r>
      <w:proofErr w:type="spellStart"/>
      <w:r>
        <w:t>Camera</w:t>
      </w:r>
      <w:proofErr w:type="spellEnd"/>
      <w:r>
        <w:t>“-Modus beschrieben war.</w:t>
      </w:r>
    </w:p>
    <w:p w:rsidR="007B7FCA" w:rsidRDefault="007B7FCA" w:rsidP="007B7FCA">
      <w:r>
        <w:t>Drücken Sie den „Snap“ Taste (20) um die Aufnahme zu starten. Um die Aufnahme zu stoppen drücken Sie erneut die „Snap“ Taste (20).</w:t>
      </w:r>
    </w:p>
    <w:p w:rsidR="007B7FCA" w:rsidRDefault="007B7FCA"/>
    <w:p w:rsidR="0090146C" w:rsidRPr="009E54DC" w:rsidRDefault="00173012" w:rsidP="0090146C">
      <w:pPr>
        <w:rPr>
          <w:b/>
          <w:sz w:val="28"/>
        </w:rPr>
      </w:pPr>
      <w:r w:rsidRPr="00173012">
        <w:drawing>
          <wp:anchor distT="0" distB="0" distL="114300" distR="114300" simplePos="0" relativeHeight="251660288" behindDoc="0" locked="0" layoutInCell="1" allowOverlap="1" wp14:anchorId="64D56B32" wp14:editId="6A7E53ED">
            <wp:simplePos x="0" y="0"/>
            <wp:positionH relativeFrom="column">
              <wp:posOffset>3253105</wp:posOffset>
            </wp:positionH>
            <wp:positionV relativeFrom="paragraph">
              <wp:posOffset>96520</wp:posOffset>
            </wp:positionV>
            <wp:extent cx="2390775" cy="2093595"/>
            <wp:effectExtent l="0" t="0" r="9525" b="1905"/>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0775" cy="2093595"/>
                    </a:xfrm>
                    <a:prstGeom prst="rect">
                      <a:avLst/>
                    </a:prstGeom>
                  </pic:spPr>
                </pic:pic>
              </a:graphicData>
            </a:graphic>
            <wp14:sizeRelH relativeFrom="page">
              <wp14:pctWidth>0</wp14:pctWidth>
            </wp14:sizeRelH>
            <wp14:sizeRelV relativeFrom="page">
              <wp14:pctHeight>0</wp14:pctHeight>
            </wp14:sizeRelV>
          </wp:anchor>
        </w:drawing>
      </w:r>
      <w:r w:rsidR="0090146C">
        <w:rPr>
          <w:b/>
          <w:sz w:val="28"/>
        </w:rPr>
        <w:t>Bildbetrachtung</w:t>
      </w:r>
      <w:r w:rsidR="0090146C">
        <w:rPr>
          <w:b/>
          <w:sz w:val="28"/>
        </w:rPr>
        <w:t xml:space="preserve"> (</w:t>
      </w:r>
      <w:r w:rsidR="0090146C">
        <w:rPr>
          <w:b/>
          <w:sz w:val="28"/>
        </w:rPr>
        <w:t>Picture</w:t>
      </w:r>
      <w:r w:rsidR="0090146C">
        <w:rPr>
          <w:b/>
          <w:sz w:val="28"/>
        </w:rPr>
        <w:t xml:space="preserve"> Modus)</w:t>
      </w:r>
      <w:r w:rsidR="0090146C" w:rsidRPr="009E54DC">
        <w:rPr>
          <w:b/>
          <w:sz w:val="28"/>
        </w:rPr>
        <w:t>:</w:t>
      </w:r>
    </w:p>
    <w:p w:rsidR="00CB280E" w:rsidRDefault="00CB280E" w:rsidP="00CB280E">
      <w:r>
        <w:t>Mit der Pfeiltasten „rechts“  und „links“ (18) können Sie im Hauptmenü navigieren. Wählen Sie den „</w:t>
      </w:r>
      <w:r>
        <w:t>Picture</w:t>
      </w:r>
      <w:r>
        <w:t xml:space="preserve">“ Modus </w:t>
      </w:r>
      <w:r>
        <w:t>(23</w:t>
      </w:r>
      <w:r>
        <w:t xml:space="preserve">) aus. </w:t>
      </w:r>
    </w:p>
    <w:p w:rsidR="00173012" w:rsidRDefault="00CB280E" w:rsidP="00CB280E">
      <w:r>
        <w:t xml:space="preserve">Es erscheint die </w:t>
      </w:r>
      <w:proofErr w:type="spellStart"/>
      <w:r>
        <w:t>letzt</w:t>
      </w:r>
      <w:proofErr w:type="spellEnd"/>
      <w:r>
        <w:t xml:space="preserve"> Aufgenommenes Bild oder Video. </w:t>
      </w:r>
      <w:r>
        <w:t xml:space="preserve">Mit der Pfeiltasten „rechts“  und „links“ (18) </w:t>
      </w:r>
      <w:r>
        <w:t xml:space="preserve">lässt sich im Bilder schrittweise  vor und zurück </w:t>
      </w:r>
      <w:r>
        <w:t xml:space="preserve">navigieren. </w:t>
      </w:r>
      <w:r>
        <w:t xml:space="preserve">Die </w:t>
      </w:r>
      <w:proofErr w:type="gramStart"/>
      <w:r>
        <w:t>vertikale</w:t>
      </w:r>
      <w:proofErr w:type="gramEnd"/>
      <w:r>
        <w:t xml:space="preserve"> Richtungstasten haben keinen Funktion. Ein Bild besser anzuschauen klicken Sie ans „OK“ (18). Es erscheint </w:t>
      </w:r>
      <w:proofErr w:type="gramStart"/>
      <w:r>
        <w:t>die</w:t>
      </w:r>
      <w:proofErr w:type="gramEnd"/>
      <w:r>
        <w:t xml:space="preserve"> Wiedergabe-Menü. </w:t>
      </w:r>
    </w:p>
    <w:p w:rsidR="00CB280E" w:rsidRDefault="00173012" w:rsidP="00CB280E">
      <w:r w:rsidRPr="00E00C4F">
        <w:drawing>
          <wp:anchor distT="0" distB="0" distL="114300" distR="114300" simplePos="0" relativeHeight="251661312" behindDoc="0" locked="0" layoutInCell="1" allowOverlap="1" wp14:anchorId="45298845" wp14:editId="655DA4F8">
            <wp:simplePos x="0" y="0"/>
            <wp:positionH relativeFrom="column">
              <wp:posOffset>2186305</wp:posOffset>
            </wp:positionH>
            <wp:positionV relativeFrom="paragraph">
              <wp:posOffset>56515</wp:posOffset>
            </wp:positionV>
            <wp:extent cx="3505200" cy="2359660"/>
            <wp:effectExtent l="0" t="0" r="0" b="254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05200" cy="2359660"/>
                    </a:xfrm>
                    <a:prstGeom prst="rect">
                      <a:avLst/>
                    </a:prstGeom>
                  </pic:spPr>
                </pic:pic>
              </a:graphicData>
            </a:graphic>
            <wp14:sizeRelH relativeFrom="page">
              <wp14:pctWidth>0</wp14:pctWidth>
            </wp14:sizeRelH>
            <wp14:sizeRelV relativeFrom="page">
              <wp14:pctHeight>0</wp14:pctHeight>
            </wp14:sizeRelV>
          </wp:anchor>
        </w:drawing>
      </w:r>
      <w:r w:rsidR="00CB280E">
        <w:t xml:space="preserve">Man kann das Bild löschen, an eine Karte kopieren (insofern haben wir eine SD-Karte reingesteckt), kann Diashow starten, das Bild schützen (Löschen verboten), sowie die Vorschaumodus auf </w:t>
      </w:r>
      <w:proofErr w:type="spellStart"/>
      <w:r w:rsidR="00CB280E">
        <w:t>Miniatür</w:t>
      </w:r>
      <w:proofErr w:type="spellEnd"/>
      <w:r w:rsidR="00CB280E">
        <w:t xml:space="preserve"> umzustellen (3x3 Bilder gleichzeitig).</w:t>
      </w:r>
    </w:p>
    <w:p w:rsidR="00173012" w:rsidRDefault="00173012" w:rsidP="00CB280E"/>
    <w:p w:rsidR="0090146C" w:rsidRDefault="0090146C"/>
    <w:p w:rsidR="00C01C0E" w:rsidRDefault="00C01C0E"/>
    <w:p w:rsidR="00295C38" w:rsidRPr="007B7FCA" w:rsidRDefault="007B7FCA">
      <w:pPr>
        <w:rPr>
          <w:b/>
          <w:sz w:val="28"/>
        </w:rPr>
      </w:pPr>
      <w:r w:rsidRPr="007B7FCA">
        <w:rPr>
          <w:b/>
          <w:sz w:val="28"/>
        </w:rPr>
        <w:t xml:space="preserve">VERWENDUNGSSPEZIFISCHE </w:t>
      </w:r>
      <w:r w:rsidR="00E00C4F">
        <w:rPr>
          <w:b/>
          <w:sz w:val="28"/>
        </w:rPr>
        <w:t>AUFNAHME-</w:t>
      </w:r>
      <w:r w:rsidRPr="007B7FCA">
        <w:rPr>
          <w:b/>
          <w:sz w:val="28"/>
        </w:rPr>
        <w:t>EINSTELLUNGEN</w:t>
      </w:r>
    </w:p>
    <w:p w:rsidR="001B6088" w:rsidRDefault="001B6088">
      <w:r>
        <w:t xml:space="preserve">Falls Sie </w:t>
      </w:r>
      <w:r w:rsidR="00E00C4F">
        <w:t>an die Aufnahme-</w:t>
      </w:r>
      <w:r>
        <w:t xml:space="preserve">Einstellungen ändern wollen, </w:t>
      </w:r>
      <w:r w:rsidR="003F131F">
        <w:t>navigieren Sie an die „</w:t>
      </w:r>
      <w:proofErr w:type="spellStart"/>
      <w:r w:rsidR="003F131F">
        <w:t>Camera</w:t>
      </w:r>
      <w:proofErr w:type="spellEnd"/>
      <w:r w:rsidR="003F131F">
        <w:t>“ (21) oder „</w:t>
      </w:r>
      <w:r w:rsidR="0090146C">
        <w:t>DV</w:t>
      </w:r>
      <w:r w:rsidR="003F131F">
        <w:t xml:space="preserve">“ (22) </w:t>
      </w:r>
      <w:r w:rsidR="0090146C">
        <w:t xml:space="preserve">oder „Picture“ (23) </w:t>
      </w:r>
      <w:r w:rsidR="003F131F">
        <w:t xml:space="preserve">Modus und </w:t>
      </w:r>
      <w:r>
        <w:t>drücken Sie die „Menü“ Taste (17).</w:t>
      </w:r>
    </w:p>
    <w:p w:rsidR="00B90A7F" w:rsidRDefault="00295C38">
      <w:r>
        <w:t xml:space="preserve">Es erscheint </w:t>
      </w:r>
      <w:r w:rsidR="0090146C">
        <w:t>ein Doppelt</w:t>
      </w:r>
      <w:r w:rsidR="003F131F">
        <w:t>-Menü (24</w:t>
      </w:r>
      <w:r w:rsidR="0090146C">
        <w:t>), an der linken Seite die Aufnahmeoptionen, an der rechten Seite das Setup. Das „Setup-Menü“ ist an alle drei Modus identisch.</w:t>
      </w:r>
    </w:p>
    <w:p w:rsidR="0090146C" w:rsidRDefault="0090146C">
      <w:pPr>
        <w:rPr>
          <w:b/>
          <w:sz w:val="24"/>
        </w:rPr>
      </w:pPr>
      <w:r w:rsidRPr="0090146C">
        <w:rPr>
          <w:b/>
          <w:sz w:val="24"/>
        </w:rPr>
        <w:t>Optionen „CAMERA“:</w:t>
      </w:r>
    </w:p>
    <w:p w:rsidR="004E65A2" w:rsidRPr="004E65A2" w:rsidRDefault="004E65A2">
      <w:r>
        <w:t xml:space="preserve">Auflösung: 5MPixel, 3 </w:t>
      </w:r>
      <w:proofErr w:type="spellStart"/>
      <w:r>
        <w:t>MPixel</w:t>
      </w:r>
      <w:proofErr w:type="spellEnd"/>
      <w:r>
        <w:t xml:space="preserve">, 2 </w:t>
      </w:r>
      <w:proofErr w:type="spellStart"/>
      <w:r>
        <w:t>MPixel</w:t>
      </w:r>
      <w:proofErr w:type="spellEnd"/>
      <w:r>
        <w:t>, 1.3MPixel oder VGA</w:t>
      </w:r>
      <w:r>
        <w:br/>
        <w:t>Qualität: Fein, Standard, Eco</w:t>
      </w:r>
      <w:r>
        <w:br/>
      </w:r>
      <w:proofErr w:type="spellStart"/>
      <w:r>
        <w:t>Weissabgleich</w:t>
      </w:r>
      <w:proofErr w:type="spellEnd"/>
      <w:r>
        <w:t>: Auto, Sonne, Wolken, Glühlicht, Neon</w:t>
      </w:r>
      <w:r>
        <w:br/>
        <w:t>ISO: Auto oder 100</w:t>
      </w:r>
      <w:r>
        <w:br/>
        <w:t xml:space="preserve">Farbe: Standard, Kräftig, Vergilbt, Einfarbig (schwarz-weiß) </w:t>
      </w:r>
      <w:r>
        <w:br/>
        <w:t>Sättigung: Hoch, normal, Gering</w:t>
      </w:r>
      <w:r>
        <w:br/>
        <w:t>Schärfe: Hart, Normal, Weich</w:t>
      </w:r>
      <w:r>
        <w:br/>
        <w:t>Vorschau: Ein, Aus</w:t>
      </w:r>
      <w:r>
        <w:br/>
      </w:r>
      <w:r w:rsidR="00CB280E">
        <w:t>Zeitaufdruck: Aus, Datum, Datum</w:t>
      </w:r>
      <w:r>
        <w:t xml:space="preserve"> und Zeit</w:t>
      </w:r>
    </w:p>
    <w:p w:rsidR="0090146C" w:rsidRDefault="0090146C">
      <w:r w:rsidRPr="0090146C">
        <w:drawing>
          <wp:inline distT="0" distB="0" distL="0" distR="0" wp14:anchorId="677FA060" wp14:editId="26387511">
            <wp:extent cx="4507606" cy="3200400"/>
            <wp:effectExtent l="0" t="0" r="762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07606" cy="3200400"/>
                    </a:xfrm>
                    <a:prstGeom prst="rect">
                      <a:avLst/>
                    </a:prstGeom>
                  </pic:spPr>
                </pic:pic>
              </a:graphicData>
            </a:graphic>
          </wp:inline>
        </w:drawing>
      </w:r>
    </w:p>
    <w:p w:rsidR="004002A4" w:rsidRDefault="004002A4">
      <w:r>
        <w:t xml:space="preserve"> </w:t>
      </w:r>
    </w:p>
    <w:p w:rsidR="004E65A2" w:rsidRDefault="004E65A2"/>
    <w:p w:rsidR="004E65A2" w:rsidRDefault="004E65A2" w:rsidP="004E65A2">
      <w:pPr>
        <w:rPr>
          <w:b/>
          <w:sz w:val="24"/>
        </w:rPr>
      </w:pPr>
      <w:r w:rsidRPr="0090146C">
        <w:rPr>
          <w:b/>
          <w:sz w:val="24"/>
        </w:rPr>
        <w:t>Optionen „</w:t>
      </w:r>
      <w:r>
        <w:rPr>
          <w:b/>
          <w:sz w:val="24"/>
        </w:rPr>
        <w:t>DV</w:t>
      </w:r>
      <w:r w:rsidRPr="0090146C">
        <w:rPr>
          <w:b/>
          <w:sz w:val="24"/>
        </w:rPr>
        <w:t>“</w:t>
      </w:r>
      <w:r>
        <w:rPr>
          <w:b/>
          <w:sz w:val="24"/>
        </w:rPr>
        <w:t xml:space="preserve"> (Video)</w:t>
      </w:r>
    </w:p>
    <w:p w:rsidR="00E00C4F" w:rsidRDefault="004E65A2" w:rsidP="004E65A2">
      <w:r>
        <w:t xml:space="preserve">Auflösung: </w:t>
      </w:r>
      <w:r>
        <w:t xml:space="preserve"> </w:t>
      </w:r>
      <w:r>
        <w:t>VGA</w:t>
      </w:r>
      <w:r>
        <w:t xml:space="preserve"> oder QVGA</w:t>
      </w:r>
      <w:r w:rsidR="00F77EFB">
        <w:br/>
      </w:r>
      <w:proofErr w:type="spellStart"/>
      <w:r w:rsidR="00F77EFB">
        <w:t>Weissabgleich</w:t>
      </w:r>
      <w:proofErr w:type="spellEnd"/>
      <w:r w:rsidR="00F77EFB">
        <w:t>: Auto, Sonne, Wolken, Glühlicht, Neon</w:t>
      </w:r>
      <w:r w:rsidR="00F77EFB">
        <w:br/>
      </w:r>
      <w:r w:rsidR="00CB280E">
        <w:t>Zeitaufdruck: Aus, Datum, Datum</w:t>
      </w:r>
      <w:r w:rsidR="00F77EFB">
        <w:t xml:space="preserve"> und Zeit</w:t>
      </w:r>
    </w:p>
    <w:p w:rsidR="004E65A2" w:rsidRDefault="00E00C4F" w:rsidP="004E65A2">
      <w:r w:rsidRPr="00E00C4F">
        <w:lastRenderedPageBreak/>
        <w:drawing>
          <wp:inline distT="0" distB="0" distL="0" distR="0" wp14:anchorId="10143ED9" wp14:editId="07B9A942">
            <wp:extent cx="4848225" cy="3304873"/>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48225" cy="3304873"/>
                    </a:xfrm>
                    <a:prstGeom prst="rect">
                      <a:avLst/>
                    </a:prstGeom>
                  </pic:spPr>
                </pic:pic>
              </a:graphicData>
            </a:graphic>
          </wp:inline>
        </w:drawing>
      </w:r>
      <w:r w:rsidR="00F77EFB">
        <w:br/>
      </w:r>
    </w:p>
    <w:p w:rsidR="00A07D34" w:rsidRDefault="00A07D34" w:rsidP="004E65A2"/>
    <w:p w:rsidR="00C01C0E" w:rsidRPr="00C01C0E" w:rsidRDefault="00C01C0E" w:rsidP="004E65A2">
      <w:pPr>
        <w:rPr>
          <w:b/>
          <w:sz w:val="28"/>
        </w:rPr>
      </w:pPr>
      <w:r w:rsidRPr="00C01C0E">
        <w:rPr>
          <w:b/>
          <w:sz w:val="28"/>
        </w:rPr>
        <w:t>SETUP Menü:</w:t>
      </w:r>
    </w:p>
    <w:p w:rsidR="00C01C0E" w:rsidRDefault="00C01C0E" w:rsidP="004E65A2">
      <w:proofErr w:type="gramStart"/>
      <w:r>
        <w:t>Die</w:t>
      </w:r>
      <w:proofErr w:type="gramEnd"/>
      <w:r>
        <w:t xml:space="preserve"> Menü für Setup ist </w:t>
      </w:r>
      <w:proofErr w:type="spellStart"/>
      <w:r>
        <w:t>demselbe</w:t>
      </w:r>
      <w:proofErr w:type="spellEnd"/>
      <w:r>
        <w:t>, egal ob wir von „</w:t>
      </w:r>
      <w:proofErr w:type="spellStart"/>
      <w:r>
        <w:t>Camera</w:t>
      </w:r>
      <w:proofErr w:type="spellEnd"/>
      <w:r>
        <w:t xml:space="preserve">“, „DV“ oder „Picture Viewer“ Modus anklicken. Die </w:t>
      </w:r>
      <w:proofErr w:type="spellStart"/>
      <w:r>
        <w:t>Setaup</w:t>
      </w:r>
      <w:proofErr w:type="spellEnd"/>
      <w:r>
        <w:t xml:space="preserve"> Menü beinhaltet folgende Menüpunkte:</w:t>
      </w:r>
    </w:p>
    <w:p w:rsidR="00763998" w:rsidRDefault="00C01C0E" w:rsidP="004E65A2">
      <w:r>
        <w:t>Format: formatiert die SD-Karte</w:t>
      </w:r>
      <w:r>
        <w:br/>
        <w:t>Sprache: English, Französisch, Deutsch, Italienisch, Spanisch, sowie (nach Blattern) Portugiesisch, Chinesisch und Japanisch</w:t>
      </w:r>
      <w:r>
        <w:br/>
        <w:t xml:space="preserve">Auto OFF: Zeit, nachdem das Mikroskop selbst ausschaltet: 1min, 3min oder 5min, </w:t>
      </w:r>
      <w:proofErr w:type="spellStart"/>
      <w:r>
        <w:t>bzw</w:t>
      </w:r>
      <w:proofErr w:type="spellEnd"/>
      <w:r>
        <w:t xml:space="preserve"> AUS (deaktiviert)</w:t>
      </w:r>
      <w:r>
        <w:br/>
        <w:t>Werkseinstellung: stellt auf die Originaleinstellung zurück (Sprache: Englisch)</w:t>
      </w:r>
      <w:r>
        <w:br/>
        <w:t>Lichtfrequenz: Steuert die Vibration entgegen, welche bei österreichische Stromquellen 50 Hz ist (auch 60 Herz zu einstellen).</w:t>
      </w:r>
      <w:r>
        <w:br/>
        <w:t xml:space="preserve">TV-Ausgang: es ist möglich </w:t>
      </w:r>
      <w:proofErr w:type="gramStart"/>
      <w:r>
        <w:t>den</w:t>
      </w:r>
      <w:proofErr w:type="gramEnd"/>
      <w:r>
        <w:t xml:space="preserve"> Mikroskop direkt mit einem TV (also ohne Computer) zu verbinden. Neben PAL auch NTSC wird unterstützt. Die TV-Verbindungskabel gehört nicht zur Grundausstattung.</w:t>
      </w:r>
      <w:r>
        <w:br/>
      </w:r>
      <w:r w:rsidR="00763998">
        <w:t xml:space="preserve">Datums Eingabe: die Eingabeformat ist: YYYY/MM/DD und dann </w:t>
      </w:r>
      <w:proofErr w:type="spellStart"/>
      <w:r w:rsidR="00763998">
        <w:t>hh:mm:ss</w:t>
      </w:r>
      <w:proofErr w:type="spellEnd"/>
      <w:r w:rsidR="00763998">
        <w:br/>
        <w:t xml:space="preserve">USB: es ist möglich das Mikroskop als PC-Kamera an den Computer zu installieren. </w:t>
      </w:r>
      <w:proofErr w:type="gramStart"/>
      <w:r w:rsidR="00763998">
        <w:t>Das</w:t>
      </w:r>
      <w:proofErr w:type="gramEnd"/>
      <w:r w:rsidR="00763998">
        <w:t xml:space="preserve"> Computer </w:t>
      </w:r>
      <w:r w:rsidR="005F0859">
        <w:t>erkennt</w:t>
      </w:r>
      <w:r w:rsidR="00763998">
        <w:t xml:space="preserve"> das Mikroskop, als externe </w:t>
      </w:r>
      <w:proofErr w:type="spellStart"/>
      <w:r w:rsidR="00763998">
        <w:t>WebCam</w:t>
      </w:r>
      <w:proofErr w:type="spellEnd"/>
      <w:r w:rsidR="00763998">
        <w:t>.</w:t>
      </w:r>
      <w:r w:rsidR="005F0859">
        <w:t xml:space="preserve"> Die Bildqualität ist wesentlich besser, weil die Auflösung und Dynamische Tiefe einen PC weit besser ist, als das 3,5“ LCD Bildschirm am Mikroskop.</w:t>
      </w:r>
      <w:r w:rsidR="00763998">
        <w:t xml:space="preserve"> Die Treibersoftware liegt im Hartschalkoffer bei. </w:t>
      </w:r>
      <w:r w:rsidR="005F0859">
        <w:t>Das Mikroskop kann aber</w:t>
      </w:r>
      <w:r w:rsidR="00763998">
        <w:t xml:space="preserve"> auch als Laufwerk definier</w:t>
      </w:r>
      <w:r w:rsidR="005F0859">
        <w:t>t werd</w:t>
      </w:r>
      <w:r w:rsidR="00763998">
        <w:t xml:space="preserve">en, in dem Fall können die Bilder aus der </w:t>
      </w:r>
      <w:r w:rsidR="005F0859">
        <w:t xml:space="preserve">Flash-Memory des </w:t>
      </w:r>
      <w:proofErr w:type="spellStart"/>
      <w:r w:rsidR="005F0859">
        <w:t>Mikroskopes</w:t>
      </w:r>
      <w:proofErr w:type="spellEnd"/>
      <w:r w:rsidR="005F0859">
        <w:t xml:space="preserve"> </w:t>
      </w:r>
      <w:r w:rsidR="00763998">
        <w:t xml:space="preserve"> ausgelesen werden.</w:t>
      </w:r>
      <w:bookmarkStart w:id="0" w:name="_GoBack"/>
      <w:bookmarkEnd w:id="0"/>
    </w:p>
    <w:p w:rsidR="00763998" w:rsidRDefault="00763998" w:rsidP="004E65A2"/>
    <w:p w:rsidR="00763998" w:rsidRDefault="00763998" w:rsidP="004E65A2">
      <w:r>
        <w:rPr>
          <w:noProof/>
          <w:lang w:eastAsia="de-AT"/>
        </w:rPr>
        <w:lastRenderedPageBreak/>
        <w:drawing>
          <wp:inline distT="0" distB="0" distL="0" distR="0" wp14:anchorId="5AA4FBBD" wp14:editId="6F502F3A">
            <wp:extent cx="5353050" cy="3671330"/>
            <wp:effectExtent l="0" t="0" r="0" b="571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51280" cy="3670116"/>
                    </a:xfrm>
                    <a:prstGeom prst="rect">
                      <a:avLst/>
                    </a:prstGeom>
                  </pic:spPr>
                </pic:pic>
              </a:graphicData>
            </a:graphic>
          </wp:inline>
        </w:drawing>
      </w:r>
    </w:p>
    <w:p w:rsidR="00A07D34" w:rsidRDefault="00A07D34" w:rsidP="004E65A2">
      <w:r w:rsidRPr="00A07D34">
        <w:drawing>
          <wp:inline distT="0" distB="0" distL="0" distR="0" wp14:anchorId="5FB7B5D9" wp14:editId="7916622E">
            <wp:extent cx="5536475" cy="4914900"/>
            <wp:effectExtent l="0" t="0" r="762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35442" cy="4913983"/>
                    </a:xfrm>
                    <a:prstGeom prst="rect">
                      <a:avLst/>
                    </a:prstGeom>
                  </pic:spPr>
                </pic:pic>
              </a:graphicData>
            </a:graphic>
          </wp:inline>
        </w:drawing>
      </w:r>
    </w:p>
    <w:p w:rsidR="00A07D34" w:rsidRDefault="00A07D34" w:rsidP="004E65A2"/>
    <w:p w:rsidR="00A07D34" w:rsidRDefault="00A07D34" w:rsidP="004E65A2"/>
    <w:p w:rsidR="00A07D34" w:rsidRDefault="00763998" w:rsidP="004E65A2">
      <w:r>
        <w:rPr>
          <w:noProof/>
          <w:lang w:eastAsia="de-AT"/>
        </w:rPr>
        <w:drawing>
          <wp:inline distT="0" distB="0" distL="0" distR="0" wp14:anchorId="1B084E72" wp14:editId="74676E9E">
            <wp:extent cx="5760720" cy="4004821"/>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4004821"/>
                    </a:xfrm>
                    <a:prstGeom prst="rect">
                      <a:avLst/>
                    </a:prstGeom>
                  </pic:spPr>
                </pic:pic>
              </a:graphicData>
            </a:graphic>
          </wp:inline>
        </w:drawing>
      </w:r>
    </w:p>
    <w:p w:rsidR="00A07D34" w:rsidRDefault="00A07D34" w:rsidP="004E65A2">
      <w:r w:rsidRPr="00A07D34">
        <w:drawing>
          <wp:inline distT="0" distB="0" distL="0" distR="0" wp14:anchorId="74E24887" wp14:editId="42A3A464">
            <wp:extent cx="5776300" cy="4162425"/>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75326" cy="4161723"/>
                    </a:xfrm>
                    <a:prstGeom prst="rect">
                      <a:avLst/>
                    </a:prstGeom>
                  </pic:spPr>
                </pic:pic>
              </a:graphicData>
            </a:graphic>
          </wp:inline>
        </w:drawing>
      </w:r>
    </w:p>
    <w:p w:rsidR="00763998" w:rsidRDefault="00763998" w:rsidP="004E65A2"/>
    <w:sectPr w:rsidR="0076399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2A4"/>
    <w:rsid w:val="00173012"/>
    <w:rsid w:val="001B6088"/>
    <w:rsid w:val="00295C38"/>
    <w:rsid w:val="003F131F"/>
    <w:rsid w:val="004002A4"/>
    <w:rsid w:val="004969C1"/>
    <w:rsid w:val="004C6837"/>
    <w:rsid w:val="004E65A2"/>
    <w:rsid w:val="005F0859"/>
    <w:rsid w:val="006532B9"/>
    <w:rsid w:val="00763998"/>
    <w:rsid w:val="007B7FCA"/>
    <w:rsid w:val="007F1C9B"/>
    <w:rsid w:val="0090146C"/>
    <w:rsid w:val="00985D11"/>
    <w:rsid w:val="009E54DC"/>
    <w:rsid w:val="00A07D34"/>
    <w:rsid w:val="00A65A19"/>
    <w:rsid w:val="00B90A7F"/>
    <w:rsid w:val="00C01C0E"/>
    <w:rsid w:val="00C4433D"/>
    <w:rsid w:val="00CB280E"/>
    <w:rsid w:val="00D60B27"/>
    <w:rsid w:val="00D82F19"/>
    <w:rsid w:val="00E00C4F"/>
    <w:rsid w:val="00F77EFB"/>
    <w:rsid w:val="00FE380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FE380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E38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FE380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E38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1117</Words>
  <Characters>7038</Characters>
  <Application>Microsoft Office Word</Application>
  <DocSecurity>0</DocSecurity>
  <Lines>58</Lines>
  <Paragraphs>16</Paragraphs>
  <ScaleCrop>false</ScaleCrop>
  <HeadingPairs>
    <vt:vector size="2" baseType="variant">
      <vt:variant>
        <vt:lpstr>Cím</vt:lpstr>
      </vt:variant>
      <vt:variant>
        <vt:i4>1</vt:i4>
      </vt:variant>
    </vt:vector>
  </HeadingPairs>
  <TitlesOfParts>
    <vt:vector size="1" baseType="lpstr">
      <vt:lpstr/>
    </vt:vector>
  </TitlesOfParts>
  <Company>privat</Company>
  <LinksUpToDate>false</LinksUpToDate>
  <CharactersWithSpaces>8139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lajos</dc:creator>
  <cp:lastModifiedBy>lajos</cp:lastModifiedBy>
  <cp:revision>8</cp:revision>
  <dcterms:created xsi:type="dcterms:W3CDTF">2013-02-21T14:39:00Z</dcterms:created>
  <dcterms:modified xsi:type="dcterms:W3CDTF">2013-02-21T22:04:00Z</dcterms:modified>
</cp:coreProperties>
</file>